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1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189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大学重大成果信息采集表</w:t>
      </w:r>
    </w:p>
    <w:p w14:paraId="45BE9F99">
      <w:pPr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注：本表仅统计重大成果，包括已产出及预期将产出的成果。</w:t>
      </w:r>
      <w:r>
        <w:rPr>
          <w:rFonts w:hint="eastAsia" w:ascii="楷体" w:hAnsi="楷体" w:eastAsia="楷体" w:cs="楷体"/>
          <w:sz w:val="24"/>
          <w:lang w:val="en-US" w:eastAsia="zh-CN"/>
        </w:rPr>
        <w:t>表格可复制，每项一表，根据学校实际多项填报。</w:t>
      </w:r>
    </w:p>
    <w:tbl>
      <w:tblPr>
        <w:tblStyle w:val="12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3"/>
        <w:gridCol w:w="1596"/>
        <w:gridCol w:w="1304"/>
        <w:gridCol w:w="1395"/>
        <w:gridCol w:w="1917"/>
      </w:tblGrid>
      <w:tr w14:paraId="095E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0" w:type="dxa"/>
            <w:gridSpan w:val="6"/>
            <w:vAlign w:val="center"/>
          </w:tcPr>
          <w:p w14:paraId="3D10B21E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成果1</w:t>
            </w:r>
          </w:p>
        </w:tc>
      </w:tr>
      <w:tr w14:paraId="4455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85" w:type="dxa"/>
            <w:vAlign w:val="center"/>
          </w:tcPr>
          <w:p w14:paraId="4409195C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7495" w:type="dxa"/>
            <w:gridSpan w:val="5"/>
            <w:vAlign w:val="center"/>
          </w:tcPr>
          <w:p w14:paraId="317854E6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4982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85" w:type="dxa"/>
            <w:vAlign w:val="center"/>
          </w:tcPr>
          <w:p w14:paraId="60A14CC2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作者</w:t>
            </w:r>
          </w:p>
        </w:tc>
        <w:tc>
          <w:tcPr>
            <w:tcW w:w="1283" w:type="dxa"/>
            <w:vAlign w:val="center"/>
          </w:tcPr>
          <w:p w14:paraId="5F4370B3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01C7D97">
            <w:pPr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出生日期</w:t>
            </w:r>
          </w:p>
        </w:tc>
        <w:tc>
          <w:tcPr>
            <w:tcW w:w="1304" w:type="dxa"/>
            <w:vAlign w:val="center"/>
          </w:tcPr>
          <w:p w14:paraId="1DC51E14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7E194FA">
            <w:pPr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职务/职称</w:t>
            </w:r>
          </w:p>
        </w:tc>
        <w:tc>
          <w:tcPr>
            <w:tcW w:w="1917" w:type="dxa"/>
            <w:vAlign w:val="center"/>
          </w:tcPr>
          <w:p w14:paraId="51D3C85A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0095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85" w:type="dxa"/>
            <w:shd w:val="clear" w:color="auto" w:fill="auto"/>
            <w:vAlign w:val="center"/>
          </w:tcPr>
          <w:p w14:paraId="53DEC41C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成果形式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14:paraId="70D6D426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FF1929C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所属学科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03530985"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FEC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0" w:type="dxa"/>
            <w:gridSpan w:val="6"/>
          </w:tcPr>
          <w:p w14:paraId="051E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成果简介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</w:rPr>
              <w:t>应包括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且不限于以下六个方面。</w:t>
            </w:r>
          </w:p>
          <w:p w14:paraId="5D0CF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1.研究的背景和面向的重大任务。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主要包括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面对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社会思潮纷纭激荡的新形势，如何巩固马克思主义在意识形态领域的指导地位；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面对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国内外经济发展新形势，如何贯彻落实新发展理念；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面对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改革进入攻坚期和深水期的新形势，如何推进国家治理体系和治理能力现代化；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面对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世界思想文化交锋，如何加快建设社会主义文化强国；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面对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全面从严治党进入重要阶段，如何提高党的领导水平和执政水平等内容。</w:t>
            </w:r>
          </w:p>
          <w:p w14:paraId="6F5D9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2.成果在推进知识创新、理论创新、方法创新方面的主要体现。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主要包括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融通古今中外各种资源情况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（马克思主义的资源、中华优秀传统文化的资源、国外哲学社会科学的资源）；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以我国实际为研究起点，提出主体性、原创性的理论观点情况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构建本学科标识性概念、原创性理论情况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等内容。</w:t>
            </w:r>
          </w:p>
          <w:p w14:paraId="3E56D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3.成果的意义和影响。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主要包括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学术意义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要加强对中华优秀传统文化的挖掘和阐发，推动中华文明创造性转化、创新性发展，围绕我国和世界发展面临的重大问题提出的能够体现中国立场、中国智慧、中国价值的理念、主张、方案，让世界知道“学术中的中国”“理论中的中国”“哲学社会科学中的中国”以及“发展中的中国”“开放中的中国”“为人类文明作贡献的中国”）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育人意义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（向课程教材资源转化的情况）；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传播意义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（善于提炼标识性概念，打造易于为国际社会所理解和接受的新概念、新范畴、新表述，引导国际学术界展开研究和讨论。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聚焦国际社会共同关注的问题，推出并牵头组织研究项目，增强我国哲学社会科学研究的国际影响力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）</w:t>
            </w:r>
            <w:r>
              <w:rPr>
                <w:rFonts w:hint="default" w:ascii="楷体" w:hAnsi="楷体" w:eastAsia="楷体" w:cs="楷体"/>
                <w:sz w:val="24"/>
                <w:lang w:val="en-US" w:eastAsia="zh-CN"/>
              </w:rPr>
              <w:t>。</w:t>
            </w:r>
          </w:p>
          <w:p w14:paraId="5748C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4.成果的工作进度。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研究起始于什么时间、运用什么研究方法、解决了什么问题、以什么形式组织开展等。阶段性成果以及预期成果均可。</w:t>
            </w:r>
          </w:p>
          <w:p w14:paraId="30EE8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5.成果的支持来源。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如教育部人文社科重点研究基地、教育部哲学社会科学实验室、教育部哲学社会科学创新团队、联合研究院、重大研究专项等的支持，也包括非教育部支持的平台项目以及省、校等的支持。包括但不限于平台、资金、人员、空间、出版、期刊、外宣等各方面的支撑支持。</w:t>
            </w:r>
          </w:p>
          <w:p w14:paraId="75129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6.成果的后续考虑。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后续研究工作的安排以及谋划，包括但不限于如何推进、如何创新、预期产出哪些重大成果等。</w:t>
            </w:r>
          </w:p>
          <w:p w14:paraId="0AEBB9A3"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  <w:p w14:paraId="715A416F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A04C438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E02DB18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D0C7522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0042C5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514A2E3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00668A2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8CBE1EC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8DC2203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351F7FE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70006CD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45D13E5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F1D3A04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0881F1E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EA41DB6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BBC6FFB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88BE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报送单位负责人：                       报送单位（盖章）：</w:t>
            </w:r>
          </w:p>
          <w:p w14:paraId="53A38EF3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6729081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3E68F3BF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8728CDC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2D00B93"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71CA56-5F98-439B-A7FD-2208200C89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DB4881-D3E0-4961-A3BB-87695EBA0DA1}"/>
  </w:font>
  <w:font w:name="PingFang SC">
    <w:altName w:val="Malgun Gothic Semilight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venir next">
    <w:altName w:val="Trebuchet MS"/>
    <w:panose1 w:val="00000000000000000000"/>
    <w:charset w:val="00"/>
    <w:family w:val="auto"/>
    <w:pitch w:val="default"/>
    <w:sig w:usb0="00000000" w:usb1="00000000" w:usb2="00000000" w:usb3="00000000" w:csb0="0000009B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ECB531D-773D-44DF-A778-6A9DABB373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726D43-27A6-4FD5-841A-560FF2C817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18FF"/>
    <w:rsid w:val="00001A56"/>
    <w:rsid w:val="000125B8"/>
    <w:rsid w:val="000140AA"/>
    <w:rsid w:val="00023E4C"/>
    <w:rsid w:val="00037384"/>
    <w:rsid w:val="0006717A"/>
    <w:rsid w:val="000B669A"/>
    <w:rsid w:val="001428E9"/>
    <w:rsid w:val="00145241"/>
    <w:rsid w:val="00155EC5"/>
    <w:rsid w:val="001673A4"/>
    <w:rsid w:val="00177441"/>
    <w:rsid w:val="0018189D"/>
    <w:rsid w:val="001C3D41"/>
    <w:rsid w:val="00217AA2"/>
    <w:rsid w:val="00224D7A"/>
    <w:rsid w:val="002823A5"/>
    <w:rsid w:val="0028656E"/>
    <w:rsid w:val="002C73AA"/>
    <w:rsid w:val="00312982"/>
    <w:rsid w:val="00336DE7"/>
    <w:rsid w:val="00356D06"/>
    <w:rsid w:val="00357BA0"/>
    <w:rsid w:val="0036166D"/>
    <w:rsid w:val="0036194C"/>
    <w:rsid w:val="00377651"/>
    <w:rsid w:val="00396243"/>
    <w:rsid w:val="003A2C22"/>
    <w:rsid w:val="003A3005"/>
    <w:rsid w:val="003A66E0"/>
    <w:rsid w:val="003C128C"/>
    <w:rsid w:val="0040544F"/>
    <w:rsid w:val="00427A92"/>
    <w:rsid w:val="00447FFA"/>
    <w:rsid w:val="00453C28"/>
    <w:rsid w:val="0046509B"/>
    <w:rsid w:val="0048722C"/>
    <w:rsid w:val="00497567"/>
    <w:rsid w:val="004A23F7"/>
    <w:rsid w:val="004D1E9B"/>
    <w:rsid w:val="004F707A"/>
    <w:rsid w:val="005120C9"/>
    <w:rsid w:val="00540592"/>
    <w:rsid w:val="00562930"/>
    <w:rsid w:val="00563785"/>
    <w:rsid w:val="00586A02"/>
    <w:rsid w:val="00593303"/>
    <w:rsid w:val="005B268E"/>
    <w:rsid w:val="0062768C"/>
    <w:rsid w:val="00632EB5"/>
    <w:rsid w:val="006430B2"/>
    <w:rsid w:val="00647666"/>
    <w:rsid w:val="00666235"/>
    <w:rsid w:val="0066782F"/>
    <w:rsid w:val="00671311"/>
    <w:rsid w:val="006C55D6"/>
    <w:rsid w:val="00725EE5"/>
    <w:rsid w:val="00740892"/>
    <w:rsid w:val="007515C4"/>
    <w:rsid w:val="00757886"/>
    <w:rsid w:val="00764D47"/>
    <w:rsid w:val="0077652A"/>
    <w:rsid w:val="007826CA"/>
    <w:rsid w:val="007D00C6"/>
    <w:rsid w:val="0081588A"/>
    <w:rsid w:val="00831E2B"/>
    <w:rsid w:val="00834132"/>
    <w:rsid w:val="008373CF"/>
    <w:rsid w:val="00844265"/>
    <w:rsid w:val="0085749A"/>
    <w:rsid w:val="00865EA1"/>
    <w:rsid w:val="008945FB"/>
    <w:rsid w:val="008D42AB"/>
    <w:rsid w:val="008F3BA9"/>
    <w:rsid w:val="00956CAA"/>
    <w:rsid w:val="00972F8E"/>
    <w:rsid w:val="00982CCB"/>
    <w:rsid w:val="009F68E8"/>
    <w:rsid w:val="00A07852"/>
    <w:rsid w:val="00A10BEA"/>
    <w:rsid w:val="00A759CC"/>
    <w:rsid w:val="00A85397"/>
    <w:rsid w:val="00AA311A"/>
    <w:rsid w:val="00AA423F"/>
    <w:rsid w:val="00AB4236"/>
    <w:rsid w:val="00B016E4"/>
    <w:rsid w:val="00B22E81"/>
    <w:rsid w:val="00B453F0"/>
    <w:rsid w:val="00B62A0D"/>
    <w:rsid w:val="00B83052"/>
    <w:rsid w:val="00BB05F6"/>
    <w:rsid w:val="00BC0344"/>
    <w:rsid w:val="00C0453E"/>
    <w:rsid w:val="00C11258"/>
    <w:rsid w:val="00C5136A"/>
    <w:rsid w:val="00C6363B"/>
    <w:rsid w:val="00C6443F"/>
    <w:rsid w:val="00C72059"/>
    <w:rsid w:val="00CB250C"/>
    <w:rsid w:val="00CC3EA7"/>
    <w:rsid w:val="00CD0419"/>
    <w:rsid w:val="00CD6101"/>
    <w:rsid w:val="00CE20E2"/>
    <w:rsid w:val="00D241F5"/>
    <w:rsid w:val="00D2482E"/>
    <w:rsid w:val="00D3208A"/>
    <w:rsid w:val="00D43C80"/>
    <w:rsid w:val="00D7656A"/>
    <w:rsid w:val="00D87024"/>
    <w:rsid w:val="00D97F88"/>
    <w:rsid w:val="00E00F48"/>
    <w:rsid w:val="00E06A43"/>
    <w:rsid w:val="00E23373"/>
    <w:rsid w:val="00E275C4"/>
    <w:rsid w:val="00E32CEF"/>
    <w:rsid w:val="00EA4B7C"/>
    <w:rsid w:val="00EC2819"/>
    <w:rsid w:val="00F0798E"/>
    <w:rsid w:val="00F556B5"/>
    <w:rsid w:val="00F65F33"/>
    <w:rsid w:val="00F7313C"/>
    <w:rsid w:val="00FB0A9B"/>
    <w:rsid w:val="00FD3163"/>
    <w:rsid w:val="00FE2C35"/>
    <w:rsid w:val="04A5270B"/>
    <w:rsid w:val="117951D4"/>
    <w:rsid w:val="13AD3F51"/>
    <w:rsid w:val="1C7D5417"/>
    <w:rsid w:val="21F4395A"/>
    <w:rsid w:val="229B02C0"/>
    <w:rsid w:val="26BA2A56"/>
    <w:rsid w:val="28DA18FF"/>
    <w:rsid w:val="2AAE09AC"/>
    <w:rsid w:val="33C17DD3"/>
    <w:rsid w:val="437E6337"/>
    <w:rsid w:val="43853221"/>
    <w:rsid w:val="4ECE21E6"/>
    <w:rsid w:val="623E3EB3"/>
    <w:rsid w:val="6CE968F6"/>
    <w:rsid w:val="7547399A"/>
    <w:rsid w:val="7EB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360" w:lineRule="auto"/>
      <w:outlineLvl w:val="0"/>
    </w:pPr>
    <w:rPr>
      <w:b/>
      <w:kern w:val="44"/>
      <w:sz w:val="24"/>
      <w:szCs w:val="22"/>
    </w:rPr>
  </w:style>
  <w:style w:type="paragraph" w:styleId="3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Plain Text"/>
    <w:basedOn w:val="1"/>
    <w:link w:val="17"/>
    <w:qFormat/>
    <w:uiPriority w:val="99"/>
    <w:pPr>
      <w:autoSpaceDE w:val="0"/>
      <w:autoSpaceDN w:val="0"/>
      <w:jc w:val="left"/>
    </w:pPr>
    <w:rPr>
      <w:rFonts w:ascii="宋体" w:hAnsi="Courier New" w:eastAsia="楷体" w:cs="Courier New"/>
      <w:sz w:val="22"/>
      <w:szCs w:val="21"/>
      <w:lang w:eastAsia="en-US"/>
    </w:r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4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标题 1 字符"/>
    <w:basedOn w:val="13"/>
    <w:link w:val="2"/>
    <w:qFormat/>
    <w:uiPriority w:val="0"/>
    <w:rPr>
      <w:rFonts w:asciiTheme="minorHAnsi" w:hAnsiTheme="minorHAnsi" w:eastAsiaTheme="minorEastAsia" w:cstheme="minorBidi"/>
      <w:b/>
      <w:kern w:val="44"/>
      <w:sz w:val="24"/>
      <w:szCs w:val="22"/>
    </w:rPr>
  </w:style>
  <w:style w:type="character" w:customStyle="1" w:styleId="17">
    <w:name w:val="纯文本 字符"/>
    <w:basedOn w:val="13"/>
    <w:link w:val="5"/>
    <w:qFormat/>
    <w:uiPriority w:val="99"/>
    <w:rPr>
      <w:rFonts w:ascii="宋体" w:hAnsi="Courier New" w:eastAsia="楷体" w:cs="Courier New"/>
      <w:kern w:val="2"/>
      <w:sz w:val="22"/>
      <w:szCs w:val="21"/>
      <w:lang w:eastAsia="en-US"/>
    </w:rPr>
  </w:style>
  <w:style w:type="paragraph" w:styleId="18">
    <w:name w:val="List Paragraph"/>
    <w:basedOn w:val="1"/>
    <w:qFormat/>
    <w:uiPriority w:val="99"/>
    <w:pPr>
      <w:ind w:firstLine="420"/>
    </w:pPr>
  </w:style>
  <w:style w:type="character" w:customStyle="1" w:styleId="19">
    <w:name w:val="text_hwfwu"/>
    <w:basedOn w:val="13"/>
    <w:qFormat/>
    <w:uiPriority w:val="0"/>
  </w:style>
  <w:style w:type="paragraph" w:customStyle="1" w:styleId="20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1E242B"/>
      <w:kern w:val="0"/>
      <w:sz w:val="32"/>
      <w:szCs w:val="32"/>
    </w:rPr>
  </w:style>
  <w:style w:type="character" w:customStyle="1" w:styleId="21">
    <w:name w:val="s1"/>
    <w:basedOn w:val="13"/>
    <w:qFormat/>
    <w:uiPriority w:val="0"/>
    <w:rPr>
      <w:rFonts w:ascii="avenir next" w:hAnsi="avenir next" w:eastAsia="avenir next" w:cs="avenir next"/>
      <w:sz w:val="32"/>
      <w:szCs w:val="32"/>
    </w:rPr>
  </w:style>
  <w:style w:type="character" w:customStyle="1" w:styleId="22">
    <w:name w:val="标题 4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3">
    <w:name w:val="批注文字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5">
    <w:name w:val="批注框文本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93002327-aead-4730-81ae-a49979c51780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5D0CF661</paraID>
      <start>15</start>
      <end>16</end>
      <status>unmodified</status>
      <modifiedWord/>
      <trackRevisions>false</trackRevisions>
    </reviewItem>
    <reviewItem>
      <errorID>f6f4c647-ca5b-48fb-aa14-c18a7ded9df4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6F5D90EB</paraID>
      <start>28</start>
      <end>29</end>
      <status>unmodified</status>
      <modifiedWord/>
      <trackRevisions>false</trackRevisions>
    </reviewItem>
    <reviewItem>
      <errorID>a96f3e57-61fd-4815-8007-eaa93c281fc6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3E56DD82</paraID>
      <start>10</start>
      <end>11</end>
      <status>unmodified</status>
      <modifiedWord/>
      <trackRevisions>false</trackRevisions>
    </reviewItem>
    <reviewItem>
      <errorID>582d56fa-f60e-4068-8364-5751ec267f1e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5748C38F</paraID>
      <start>9</start>
      <end>10</end>
      <status>unmodified</status>
      <modifiedWord/>
      <trackRevisions>false</trackRevisions>
    </reviewItem>
    <reviewItem>
      <errorID>00064328-bb12-4518-9939-9d79a6e1f834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30EE877C</paraID>
      <start>9</start>
      <end>10</end>
      <status>unmodified</status>
      <modifiedWord/>
      <trackRevisions>false</trackRevisions>
    </reviewItem>
    <reviewItem>
      <errorID>f396a230-38bc-464e-bcac-e546a21f8a4f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751297BF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8c372-6a5a-4b37-87af-38b67f483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946</Words>
  <Characters>953</Characters>
  <Lines>835</Lines>
  <Paragraphs>235</Paragraphs>
  <TotalTime>2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2025-06-05T13:10:00Z</dcterms:created>
  <dc:creator>龚君</dc:creator>
  <cp:lastModifiedBy>魏月媛</cp:lastModifiedBy>
  <cp:lastPrinted>2025-11-25T01:48:00Z</cp:lastPrinted>
  <dcterms:modified xsi:type="dcterms:W3CDTF">2025-12-02T08:46:17Z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23F89521E6D043548EB41B79B7275617_13</vt:lpwstr>
  </property>
  <property fmtid="{D5CDD505-2E9C-101B-9397-08002B2CF9AE}" pid="4" name="KSOTemplateDocerSaveRecord">
    <vt:lpwstr>eyJoZGlkIjoiNWMzNjQ3YTkwYjliZmM0YTk0MWI1NGVhNGU5NzZhMWMiLCJ1c2VySWQiOiIxNjYyMDQ1ODExIn0=</vt:lpwstr>
  </property>
</Properties>
</file>